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78" w:rsidRPr="00A74E8B" w:rsidRDefault="0039414B">
      <w:pPr>
        <w:rPr>
          <w:rFonts w:ascii="黑体" w:eastAsia="黑体" w:hAnsi="黑体"/>
          <w:sz w:val="32"/>
          <w:szCs w:val="32"/>
        </w:rPr>
      </w:pPr>
      <w:r w:rsidRPr="00A74E8B">
        <w:rPr>
          <w:rFonts w:ascii="黑体" w:eastAsia="黑体" w:hAnsi="黑体" w:hint="eastAsia"/>
          <w:sz w:val="32"/>
          <w:szCs w:val="32"/>
        </w:rPr>
        <w:t>附件</w:t>
      </w:r>
    </w:p>
    <w:p w:rsidR="00703378" w:rsidRPr="00A74E8B" w:rsidRDefault="00703378" w:rsidP="00A74E8B">
      <w:pPr>
        <w:ind w:firstLineChars="50" w:firstLine="105"/>
        <w:rPr>
          <w:szCs w:val="21"/>
        </w:rPr>
      </w:pPr>
    </w:p>
    <w:p w:rsidR="00703378" w:rsidRPr="00A74E8B" w:rsidRDefault="0039414B" w:rsidP="00A74E8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74E8B">
        <w:rPr>
          <w:rFonts w:ascii="方正小标宋简体" w:eastAsia="方正小标宋简体" w:hint="eastAsia"/>
          <w:sz w:val="44"/>
          <w:szCs w:val="44"/>
        </w:rPr>
        <w:t>第七届常德原创文艺奖拟获奖作品名单</w:t>
      </w:r>
    </w:p>
    <w:p w:rsidR="00703378" w:rsidRPr="00A74E8B" w:rsidRDefault="00703378" w:rsidP="00A74E8B">
      <w:pPr>
        <w:ind w:firstLineChars="50" w:firstLine="120"/>
        <w:rPr>
          <w:sz w:val="24"/>
        </w:rPr>
      </w:pPr>
    </w:p>
    <w:tbl>
      <w:tblPr>
        <w:tblStyle w:val="a5"/>
        <w:tblW w:w="9924" w:type="dxa"/>
        <w:jc w:val="center"/>
        <w:tblLook w:val="04A0"/>
      </w:tblPr>
      <w:tblGrid>
        <w:gridCol w:w="775"/>
        <w:gridCol w:w="1988"/>
        <w:gridCol w:w="3106"/>
        <w:gridCol w:w="2126"/>
        <w:gridCol w:w="1929"/>
      </w:tblGrid>
      <w:tr w:rsidR="00703378" w:rsidTr="00A74E8B">
        <w:trPr>
          <w:trHeight w:hRule="exact" w:val="510"/>
          <w:tblHeader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类项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申报者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申报渠道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长篇小说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风云林伯渠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尹德立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临澧县文联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中篇小说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三滴水雕花床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陶少鸿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市作家协会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中篇小说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假如那火车头还吐着烟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张黎华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短篇小说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满楚古德吉的鹰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满慧文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市作家协会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短篇小说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较量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许玲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鼎城区文联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小小说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A74E8B">
              <w:rPr>
                <w:rFonts w:ascii="宋体" w:eastAsia="宋体" w:hAnsi="宋体" w:cs="宋体" w:hint="eastAsia"/>
                <w:szCs w:val="21"/>
              </w:rPr>
              <w:t>糖醋张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唐波清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武陵区文联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小小说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画家与商人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戴</w:t>
            </w:r>
            <w:r w:rsidRPr="00A74E8B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Pr="00A74E8B">
              <w:rPr>
                <w:rFonts w:ascii="宋体" w:eastAsia="宋体" w:hAnsi="宋体" w:cs="宋体" w:hint="eastAsia"/>
                <w:szCs w:val="21"/>
              </w:rPr>
              <w:t>希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武陵区文联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诗歌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秋叶（组诗）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300" w:firstLine="630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邓朝晖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常德市作协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诗歌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随想（组诗）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熊芳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常德市作协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旧体诗词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扶贫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罗金龙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桃源县文联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散文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广州的父与子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陈文双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常德市作协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散文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大地之上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黄劲松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临澧县文联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报告文学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大山里的小黑板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徐虹雨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常德市作协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传记文学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易顺鼎评传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傅利民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汉寿县文联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儿童文学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皱皱巴巴的城市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龙向梅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常德市作协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儿童文学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天空开来一列火车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宋庆莲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临澧县文联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戏剧</w:t>
            </w: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·</w:t>
            </w: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中型剧目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孟姜女</w:t>
            </w:r>
          </w:p>
        </w:tc>
        <w:tc>
          <w:tcPr>
            <w:tcW w:w="2126" w:type="dxa"/>
            <w:vAlign w:val="center"/>
          </w:tcPr>
          <w:p w:rsid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鼎城区花鼓戏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保护中心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鼎城区文联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戏剧</w:t>
            </w: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·小型剧目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聚宝盆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澧县荆河剧院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大型戏剧剧本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冤家路宽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周志华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市戏剧家协会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lastRenderedPageBreak/>
              <w:t>20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大型影视剧本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道澧风雷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杨云庭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临澧县文联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大型电视艺术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母亲的乐园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王尔卓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市作家协会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中型广播文艺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寻梦柳叶湖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张开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市广播电视台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小型电视文艺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唯美石门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杨昌伟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石门县文联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曲艺·</w:t>
            </w:r>
            <w:r w:rsidRPr="00A74E8B">
              <w:rPr>
                <w:rFonts w:ascii="宋体" w:eastAsia="宋体" w:hAnsi="宋体" w:cs="宋体" w:hint="eastAsia"/>
                <w:szCs w:val="21"/>
              </w:rPr>
              <w:t>常德丝弦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今天再唱新事多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武陵区文化馆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武陵区文联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音乐·歌曲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逆行的誓言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刘凯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桃源县文联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音乐</w:t>
            </w: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·</w:t>
            </w:r>
            <w:r w:rsidRPr="00A74E8B">
              <w:rPr>
                <w:rFonts w:ascii="宋体" w:eastAsia="宋体" w:hAnsi="宋体" w:cs="宋体" w:hint="eastAsia"/>
                <w:szCs w:val="21"/>
              </w:rPr>
              <w:t>歌曲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赞一个，我的国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李明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市音乐家协会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美术</w:t>
            </w: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·油画</w:t>
            </w:r>
          </w:p>
        </w:tc>
        <w:tc>
          <w:tcPr>
            <w:tcW w:w="3106" w:type="dxa"/>
            <w:vAlign w:val="center"/>
          </w:tcPr>
          <w:p w:rsid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工匠精神——湘绣故事之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幸福岁月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刘汉军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市美术家协会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美术</w:t>
            </w: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·国画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山水媚道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张兴国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桃源县文联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书法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纳兰性德淡黄柳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李其臻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鼎城区文联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杨任伟朱迹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杨任伟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澧县文联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摄影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守望洞庭——人文影像调查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周沛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市摄影家协会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竹林七贤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欧阳丙东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王国红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市设计艺术家协会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33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3106" w:type="dxa"/>
            <w:vAlign w:val="center"/>
          </w:tcPr>
          <w:p w:rsid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湖南惠生集团企业品牌形象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设计方案</w:t>
            </w:r>
          </w:p>
        </w:tc>
        <w:tc>
          <w:tcPr>
            <w:tcW w:w="2126" w:type="dxa"/>
            <w:vAlign w:val="center"/>
          </w:tcPr>
          <w:p w:rsidR="00A74E8B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王剑英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聂志鹏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胡抗修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市设计艺术家协会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民间文艺·故事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丝弦传情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蒋世平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市作家协会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35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民间文艺·工艺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十八梅雀争艳图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潘能辉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安乡县文联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民间文艺</w:t>
            </w:r>
            <w:r w:rsidRPr="00A74E8B">
              <w:rPr>
                <w:rFonts w:ascii="宋体" w:eastAsia="宋体" w:hAnsi="宋体" w:cs="宋体" w:hint="eastAsia"/>
                <w:szCs w:val="21"/>
              </w:rPr>
              <w:t>·演艺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我们都是保洁员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color w:val="000000"/>
                <w:szCs w:val="21"/>
              </w:rPr>
              <w:t>鼎城区文化馆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鼎城区文联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37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文艺理论专著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A74E8B">
              <w:rPr>
                <w:rFonts w:ascii="宋体" w:eastAsia="宋体" w:hAnsi="宋体" w:cs="宋体" w:hint="eastAsia"/>
                <w:kern w:val="0"/>
                <w:szCs w:val="21"/>
              </w:rPr>
              <w:t>世纪中国乡土文学综论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夏子科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市文艺评论家协会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38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文学类理论评论</w:t>
            </w:r>
          </w:p>
        </w:tc>
        <w:tc>
          <w:tcPr>
            <w:tcW w:w="3106" w:type="dxa"/>
            <w:vAlign w:val="center"/>
          </w:tcPr>
          <w:p w:rsid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晚清社会学与刘师培文论观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的建构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余莉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市文艺评论家协会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39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文学类理论评论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ind w:firstLineChars="50" w:firstLine="105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顾城诗歌的远与近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肖学周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市文艺评论家协会</w:t>
            </w:r>
          </w:p>
        </w:tc>
      </w:tr>
      <w:tr w:rsidR="00703378" w:rsidTr="00A74E8B">
        <w:trPr>
          <w:trHeight w:hRule="exact" w:val="510"/>
          <w:jc w:val="center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988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艺术类理论评论</w:t>
            </w:r>
          </w:p>
        </w:tc>
        <w:tc>
          <w:tcPr>
            <w:tcW w:w="310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当代常德丝弦对传统戏曲</w:t>
            </w:r>
          </w:p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精神继承的教育价值</w:t>
            </w:r>
          </w:p>
        </w:tc>
        <w:tc>
          <w:tcPr>
            <w:tcW w:w="2126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马连菊</w:t>
            </w:r>
          </w:p>
        </w:tc>
        <w:tc>
          <w:tcPr>
            <w:tcW w:w="1929" w:type="dxa"/>
            <w:vAlign w:val="center"/>
          </w:tcPr>
          <w:p w:rsidR="00703378" w:rsidRPr="00A74E8B" w:rsidRDefault="0039414B" w:rsidP="00A74E8B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74E8B">
              <w:rPr>
                <w:rFonts w:ascii="宋体" w:eastAsia="宋体" w:hAnsi="宋体" w:cs="宋体" w:hint="eastAsia"/>
                <w:szCs w:val="21"/>
              </w:rPr>
              <w:t>市文艺评论家协会</w:t>
            </w:r>
          </w:p>
        </w:tc>
      </w:tr>
    </w:tbl>
    <w:p w:rsidR="00703378" w:rsidRDefault="00703378">
      <w:pPr>
        <w:ind w:firstLineChars="250" w:firstLine="1100"/>
        <w:rPr>
          <w:sz w:val="44"/>
          <w:szCs w:val="44"/>
        </w:rPr>
      </w:pPr>
    </w:p>
    <w:p w:rsidR="00703378" w:rsidRDefault="00703378">
      <w:pPr>
        <w:ind w:firstLineChars="250" w:firstLine="1100"/>
        <w:rPr>
          <w:sz w:val="44"/>
          <w:szCs w:val="44"/>
        </w:rPr>
      </w:pPr>
    </w:p>
    <w:p w:rsidR="00703378" w:rsidRPr="00A74E8B" w:rsidRDefault="0039414B" w:rsidP="00A74E8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74E8B">
        <w:rPr>
          <w:rFonts w:ascii="方正小标宋简体" w:eastAsia="方正小标宋简体" w:hint="eastAsia"/>
          <w:sz w:val="44"/>
          <w:szCs w:val="44"/>
        </w:rPr>
        <w:lastRenderedPageBreak/>
        <w:t>第七届常德原创文艺奖特别奖</w:t>
      </w:r>
    </w:p>
    <w:p w:rsidR="00703378" w:rsidRPr="00A74E8B" w:rsidRDefault="0039414B" w:rsidP="00A74E8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74E8B">
        <w:rPr>
          <w:rFonts w:ascii="方正小标宋简体" w:eastAsia="方正小标宋简体" w:hint="eastAsia"/>
          <w:sz w:val="44"/>
          <w:szCs w:val="44"/>
        </w:rPr>
        <w:t>拟获奖作品名单</w:t>
      </w:r>
    </w:p>
    <w:p w:rsidR="00703378" w:rsidRDefault="00703378" w:rsidP="00A74E8B">
      <w:pPr>
        <w:spacing w:line="560" w:lineRule="exact"/>
        <w:ind w:firstLineChars="550" w:firstLine="2420"/>
        <w:rPr>
          <w:sz w:val="44"/>
          <w:szCs w:val="44"/>
        </w:rPr>
      </w:pPr>
    </w:p>
    <w:tbl>
      <w:tblPr>
        <w:tblStyle w:val="a5"/>
        <w:tblW w:w="9500" w:type="dxa"/>
        <w:tblInd w:w="-232" w:type="dxa"/>
        <w:tblLook w:val="04A0"/>
      </w:tblPr>
      <w:tblGrid>
        <w:gridCol w:w="775"/>
        <w:gridCol w:w="1692"/>
        <w:gridCol w:w="3827"/>
        <w:gridCol w:w="1134"/>
        <w:gridCol w:w="2072"/>
      </w:tblGrid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  <w:rPr>
                <w:rFonts w:ascii="黑体" w:eastAsia="黑体" w:hAnsi="黑体"/>
                <w:sz w:val="24"/>
              </w:rPr>
            </w:pPr>
            <w:bookmarkStart w:id="0" w:name="_GoBack"/>
            <w:bookmarkEnd w:id="0"/>
            <w:r w:rsidRPr="00A74E8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类项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申报者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  <w:rPr>
                <w:rFonts w:ascii="黑体" w:eastAsia="黑体" w:hAnsi="黑体"/>
                <w:sz w:val="24"/>
              </w:rPr>
            </w:pPr>
            <w:r w:rsidRPr="00A74E8B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1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特别奖·美术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中国画</w:t>
            </w:r>
          </w:p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《工匠精神</w:t>
            </w:r>
            <w:r w:rsidRPr="00A74E8B">
              <w:rPr>
                <w:rFonts w:hint="eastAsia"/>
              </w:rPr>
              <w:t>-</w:t>
            </w:r>
            <w:r w:rsidRPr="00A74E8B">
              <w:rPr>
                <w:rFonts w:hint="eastAsia"/>
              </w:rPr>
              <w:t>木雕故事之往事如歌》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刘奕帆等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入选五年一届的第十三届全国美展</w:t>
            </w:r>
          </w:p>
        </w:tc>
      </w:tr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2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特别奖·美术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山水—程</w:t>
            </w:r>
            <w:r w:rsidRPr="00A74E8B">
              <w:rPr>
                <w:rFonts w:hint="eastAsia"/>
              </w:rPr>
              <w:t>NO.5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张悦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入选五年一届的第十三届全国美展</w:t>
            </w:r>
          </w:p>
        </w:tc>
      </w:tr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3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特别奖·美术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版画</w:t>
            </w:r>
          </w:p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《机械师的使用说明——蝴蝶</w:t>
            </w:r>
            <w:r w:rsidRPr="00A74E8B">
              <w:rPr>
                <w:rFonts w:hint="eastAsia"/>
              </w:rPr>
              <w:t>效应》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邓展鹏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入选五年一届的十三届全国美展</w:t>
            </w:r>
          </w:p>
        </w:tc>
      </w:tr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4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特别奖·美术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壁画《桃花源记》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漆跃辉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入选五年一届的第十三届全国美展</w:t>
            </w:r>
          </w:p>
        </w:tc>
      </w:tr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5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特别奖·美术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壁画《善德潜流》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秦阳虎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入选五年一届的第十三届全国美展</w:t>
            </w:r>
          </w:p>
        </w:tc>
      </w:tr>
      <w:tr w:rsidR="00703378">
        <w:trPr>
          <w:trHeight w:val="64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6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特别奖·书法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金冬心题画五则小楷三条屏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周少剑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入选四年一届的第十二届全国书展</w:t>
            </w:r>
          </w:p>
        </w:tc>
      </w:tr>
      <w:tr w:rsidR="00703378">
        <w:trPr>
          <w:trHeight w:val="667"/>
        </w:trPr>
        <w:tc>
          <w:tcPr>
            <w:tcW w:w="775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7</w:t>
            </w:r>
          </w:p>
        </w:tc>
        <w:tc>
          <w:tcPr>
            <w:tcW w:w="169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特别奖·书法</w:t>
            </w:r>
          </w:p>
        </w:tc>
        <w:tc>
          <w:tcPr>
            <w:tcW w:w="3827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《王国维人间词话六品》册页</w:t>
            </w:r>
          </w:p>
        </w:tc>
        <w:tc>
          <w:tcPr>
            <w:tcW w:w="1134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冯学军</w:t>
            </w:r>
          </w:p>
        </w:tc>
        <w:tc>
          <w:tcPr>
            <w:tcW w:w="2072" w:type="dxa"/>
            <w:vAlign w:val="center"/>
          </w:tcPr>
          <w:p w:rsidR="00703378" w:rsidRPr="00A74E8B" w:rsidRDefault="0039414B" w:rsidP="00A74E8B">
            <w:pPr>
              <w:jc w:val="center"/>
            </w:pPr>
            <w:r w:rsidRPr="00A74E8B">
              <w:rPr>
                <w:rFonts w:hint="eastAsia"/>
              </w:rPr>
              <w:t>入选四年一届的第十二届全国书展</w:t>
            </w:r>
          </w:p>
        </w:tc>
      </w:tr>
      <w:tr w:rsidR="00703378">
        <w:trPr>
          <w:trHeight w:val="1492"/>
        </w:trPr>
        <w:tc>
          <w:tcPr>
            <w:tcW w:w="775" w:type="dxa"/>
            <w:vAlign w:val="center"/>
          </w:tcPr>
          <w:p w:rsidR="00703378" w:rsidRDefault="0039414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8725" w:type="dxa"/>
            <w:gridSpan w:val="4"/>
            <w:vAlign w:val="center"/>
          </w:tcPr>
          <w:p w:rsidR="00703378" w:rsidRDefault="0039414B">
            <w:pPr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美术类：刘汉军《工匠精神</w:t>
            </w:r>
            <w:r>
              <w:rPr>
                <w:rFonts w:ascii="楷体" w:eastAsia="楷体" w:hAnsi="楷体" w:cs="宋体" w:hint="eastAsia"/>
                <w:sz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</w:rPr>
              <w:t>湘绣故事之幸福岁月》、张兴国中国画《山水媚道》入围五年一届的第十三届全国美展，因其在本届原创奖中获奖，不在其列。</w:t>
            </w:r>
          </w:p>
          <w:p w:rsidR="00703378" w:rsidRDefault="0039414B">
            <w:pPr>
              <w:rPr>
                <w:rFonts w:ascii="宋体" w:eastAsia="宋体" w:hAnsi="宋体" w:cs="宋体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书法类：李其臻的行书作品，杨任伟篆刻作品入选四年一届的十二届全国书展，在本届原创奖中获奖，不在其列。</w:t>
            </w:r>
          </w:p>
        </w:tc>
      </w:tr>
    </w:tbl>
    <w:p w:rsidR="00703378" w:rsidRDefault="00703378">
      <w:pPr>
        <w:jc w:val="left"/>
        <w:rPr>
          <w:sz w:val="24"/>
        </w:rPr>
      </w:pPr>
    </w:p>
    <w:p w:rsidR="00703378" w:rsidRDefault="00703378">
      <w:pPr>
        <w:jc w:val="left"/>
        <w:rPr>
          <w:sz w:val="24"/>
        </w:rPr>
      </w:pPr>
    </w:p>
    <w:sectPr w:rsidR="00703378" w:rsidSect="00A74E8B">
      <w:pgSz w:w="11906" w:h="16838"/>
      <w:pgMar w:top="2098" w:right="1531" w:bottom="2098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4B" w:rsidRDefault="0039414B" w:rsidP="00A74E8B">
      <w:r>
        <w:separator/>
      </w:r>
    </w:p>
  </w:endnote>
  <w:endnote w:type="continuationSeparator" w:id="0">
    <w:p w:rsidR="0039414B" w:rsidRDefault="0039414B" w:rsidP="00A7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4B" w:rsidRDefault="0039414B" w:rsidP="00A74E8B">
      <w:r>
        <w:separator/>
      </w:r>
    </w:p>
  </w:footnote>
  <w:footnote w:type="continuationSeparator" w:id="0">
    <w:p w:rsidR="0039414B" w:rsidRDefault="0039414B" w:rsidP="00A74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DDA"/>
    <w:rsid w:val="00003CF1"/>
    <w:rsid w:val="000615CA"/>
    <w:rsid w:val="000A7A99"/>
    <w:rsid w:val="00106325"/>
    <w:rsid w:val="00154AD7"/>
    <w:rsid w:val="00155C11"/>
    <w:rsid w:val="00171FD6"/>
    <w:rsid w:val="00182406"/>
    <w:rsid w:val="00253E87"/>
    <w:rsid w:val="00333C3D"/>
    <w:rsid w:val="0039414B"/>
    <w:rsid w:val="003B74EC"/>
    <w:rsid w:val="003D454A"/>
    <w:rsid w:val="0043011C"/>
    <w:rsid w:val="0044621B"/>
    <w:rsid w:val="004B67A1"/>
    <w:rsid w:val="00513EA2"/>
    <w:rsid w:val="0062627E"/>
    <w:rsid w:val="006720F0"/>
    <w:rsid w:val="00690772"/>
    <w:rsid w:val="00703378"/>
    <w:rsid w:val="00761010"/>
    <w:rsid w:val="007E792F"/>
    <w:rsid w:val="00804AA4"/>
    <w:rsid w:val="00805DDA"/>
    <w:rsid w:val="00876ED2"/>
    <w:rsid w:val="008A4B7F"/>
    <w:rsid w:val="008E574A"/>
    <w:rsid w:val="00911042"/>
    <w:rsid w:val="009B09D2"/>
    <w:rsid w:val="009F2BC8"/>
    <w:rsid w:val="00A020FB"/>
    <w:rsid w:val="00A14B62"/>
    <w:rsid w:val="00A17FBA"/>
    <w:rsid w:val="00A74E8B"/>
    <w:rsid w:val="00A816DD"/>
    <w:rsid w:val="00A82983"/>
    <w:rsid w:val="00B44AD4"/>
    <w:rsid w:val="00B835C1"/>
    <w:rsid w:val="00C0406E"/>
    <w:rsid w:val="00C96835"/>
    <w:rsid w:val="00D24B9B"/>
    <w:rsid w:val="00D44C31"/>
    <w:rsid w:val="00DF5F9F"/>
    <w:rsid w:val="00E111AB"/>
    <w:rsid w:val="00E3271D"/>
    <w:rsid w:val="00E43BE9"/>
    <w:rsid w:val="00E95821"/>
    <w:rsid w:val="00EC0D8E"/>
    <w:rsid w:val="00EF0C6C"/>
    <w:rsid w:val="00EF5371"/>
    <w:rsid w:val="00F04917"/>
    <w:rsid w:val="00F25D7E"/>
    <w:rsid w:val="00FC3B09"/>
    <w:rsid w:val="00FC7CDB"/>
    <w:rsid w:val="00FD2FA8"/>
    <w:rsid w:val="00FF703D"/>
    <w:rsid w:val="110D4BDF"/>
    <w:rsid w:val="39673052"/>
    <w:rsid w:val="3E8E346A"/>
    <w:rsid w:val="41CF4EFB"/>
    <w:rsid w:val="48141F12"/>
    <w:rsid w:val="48211D40"/>
    <w:rsid w:val="6BD050A1"/>
    <w:rsid w:val="6EAC7E3F"/>
    <w:rsid w:val="721774A2"/>
    <w:rsid w:val="7264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03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03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7033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03378"/>
    <w:rPr>
      <w:b/>
      <w:bCs/>
    </w:rPr>
  </w:style>
  <w:style w:type="character" w:customStyle="1" w:styleId="Char0">
    <w:name w:val="页眉 Char"/>
    <w:basedOn w:val="a0"/>
    <w:link w:val="a4"/>
    <w:rsid w:val="007033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033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62078-AF79-4CE5-A785-A97AD5BA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2020-12-02T07:33:00Z</cp:lastPrinted>
  <dcterms:created xsi:type="dcterms:W3CDTF">2020-11-04T08:21:00Z</dcterms:created>
  <dcterms:modified xsi:type="dcterms:W3CDTF">2020-12-03T08:21:00Z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